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7C" w:rsidRPr="00C45FF4" w:rsidRDefault="00D707AF" w:rsidP="00D707AF">
      <w:pPr>
        <w:spacing w:before="120" w:after="0" w:line="240" w:lineRule="auto"/>
        <w:jc w:val="center"/>
        <w:rPr>
          <w:rFonts w:ascii="Calibri" w:hAnsi="Calibri" w:cs="Calibri"/>
          <w:b/>
          <w:bCs/>
          <w:color w:val="C00000"/>
          <w:sz w:val="28"/>
          <w:szCs w:val="28"/>
        </w:rPr>
      </w:pPr>
      <w:r w:rsidRPr="00C45FF4">
        <w:rPr>
          <w:rFonts w:ascii="Calibri" w:hAnsi="Calibri" w:cs="Calibri"/>
          <w:b/>
          <w:bCs/>
          <w:color w:val="C00000"/>
          <w:sz w:val="28"/>
          <w:szCs w:val="28"/>
        </w:rPr>
        <w:t>CEMİYETİN TESİRİ VE ŞEAİR</w:t>
      </w:r>
    </w:p>
    <w:p w:rsidR="00D707AF" w:rsidRPr="00C45FF4" w:rsidRDefault="00D707AF" w:rsidP="00D707AF">
      <w:pPr>
        <w:spacing w:before="120" w:after="0" w:line="240" w:lineRule="auto"/>
        <w:jc w:val="both"/>
        <w:rPr>
          <w:rFonts w:ascii="Calibri" w:hAnsi="Calibri" w:cs="Calibri"/>
          <w:sz w:val="24"/>
          <w:szCs w:val="24"/>
        </w:rPr>
      </w:pPr>
      <w:r w:rsidRPr="00C45FF4">
        <w:rPr>
          <w:rFonts w:ascii="Calibri" w:hAnsi="Calibri" w:cs="Calibri"/>
          <w:sz w:val="24"/>
          <w:szCs w:val="24"/>
        </w:rPr>
        <w:t>“Bugünlerde, manevî bir muhaverede bir sual ve cevabı dinledim. Size bir kısa hülâsasını beyan edeyim:</w:t>
      </w:r>
    </w:p>
    <w:p w:rsidR="00D707AF" w:rsidRPr="00C45FF4" w:rsidRDefault="00D707AF" w:rsidP="00D707AF">
      <w:pPr>
        <w:spacing w:before="120" w:after="0" w:line="240" w:lineRule="auto"/>
        <w:jc w:val="both"/>
        <w:rPr>
          <w:rFonts w:ascii="Calibri" w:hAnsi="Calibri" w:cs="Calibri"/>
          <w:sz w:val="24"/>
          <w:szCs w:val="24"/>
        </w:rPr>
      </w:pPr>
      <w:r w:rsidRPr="00C45FF4">
        <w:rPr>
          <w:rFonts w:ascii="Calibri" w:hAnsi="Calibri" w:cs="Calibri"/>
          <w:sz w:val="24"/>
          <w:szCs w:val="24"/>
        </w:rPr>
        <w:t>Biri dedi: Risale-i Nur'un iman ve tevhid için büyük tahşidatları ve küllî techizatları gittikçe çoğalıyor. Ve en muannid bir dinsizi susturmak için yüzde birisi kâfi iken, neden bu derece hararetle daha yeni tahşidat yapıyor?</w:t>
      </w:r>
    </w:p>
    <w:p w:rsidR="00D707AF" w:rsidRPr="00C45FF4" w:rsidRDefault="00D707AF" w:rsidP="00D707AF">
      <w:pPr>
        <w:spacing w:before="120" w:after="0" w:line="240" w:lineRule="auto"/>
        <w:jc w:val="both"/>
        <w:rPr>
          <w:rFonts w:ascii="Calibri" w:hAnsi="Calibri" w:cs="Calibri"/>
          <w:sz w:val="24"/>
          <w:szCs w:val="24"/>
        </w:rPr>
      </w:pPr>
      <w:r w:rsidRPr="00C45FF4">
        <w:rPr>
          <w:rFonts w:ascii="Calibri" w:hAnsi="Calibri" w:cs="Calibri"/>
          <w:sz w:val="24"/>
          <w:szCs w:val="24"/>
        </w:rPr>
        <w:t>Ona cevaben dediler:</w:t>
      </w:r>
    </w:p>
    <w:p w:rsidR="00D707AF" w:rsidRPr="00C45FF4" w:rsidRDefault="00D707AF" w:rsidP="00D707AF">
      <w:pPr>
        <w:spacing w:before="120" w:after="0" w:line="240" w:lineRule="auto"/>
        <w:jc w:val="both"/>
        <w:rPr>
          <w:rFonts w:ascii="Calibri" w:hAnsi="Calibri" w:cs="Calibri"/>
          <w:b/>
          <w:bCs/>
          <w:sz w:val="24"/>
          <w:szCs w:val="24"/>
        </w:rPr>
      </w:pPr>
      <w:r w:rsidRPr="00C45FF4">
        <w:rPr>
          <w:rFonts w:ascii="Calibri" w:hAnsi="Calibri" w:cs="Calibri"/>
          <w:sz w:val="24"/>
          <w:szCs w:val="24"/>
        </w:rPr>
        <w:t>"Risale-i Nur, yalnız bir cüz'î tahribatı, bir küçük haneyi tamir etmiyor</w:t>
      </w:r>
      <w:r w:rsidRPr="00C45FF4">
        <w:rPr>
          <w:rFonts w:ascii="Calibri" w:hAnsi="Calibri" w:cs="Calibri"/>
          <w:b/>
          <w:bCs/>
          <w:sz w:val="24"/>
          <w:szCs w:val="24"/>
        </w:rPr>
        <w:t xml:space="preserve">. </w:t>
      </w:r>
      <w:r w:rsidRPr="00C45FF4">
        <w:rPr>
          <w:rFonts w:ascii="Calibri" w:hAnsi="Calibri" w:cs="Calibri"/>
          <w:sz w:val="24"/>
          <w:szCs w:val="24"/>
        </w:rPr>
        <w:t>Belki</w:t>
      </w:r>
      <w:r w:rsidRPr="00C45FF4">
        <w:rPr>
          <w:rFonts w:ascii="Calibri" w:hAnsi="Calibri" w:cs="Calibri"/>
          <w:b/>
          <w:bCs/>
          <w:sz w:val="24"/>
          <w:szCs w:val="24"/>
        </w:rPr>
        <w:t xml:space="preserve"> küllî bir tahribatı ve İslâmiyeti içine alan, dağlar büyüklüğünde taşları bulunan bir muhit kal'ayı</w:t>
      </w:r>
      <w:r w:rsidR="006C4530" w:rsidRPr="00C45FF4">
        <w:rPr>
          <w:rStyle w:val="FootnoteReference"/>
          <w:rFonts w:ascii="Calibri" w:hAnsi="Calibri" w:cs="Calibri"/>
          <w:b/>
          <w:bCs/>
        </w:rPr>
        <w:footnoteReference w:id="2"/>
      </w:r>
      <w:r w:rsidRPr="00C45FF4">
        <w:rPr>
          <w:rFonts w:ascii="Calibri" w:hAnsi="Calibri" w:cs="Calibri"/>
          <w:b/>
          <w:bCs/>
          <w:sz w:val="24"/>
          <w:szCs w:val="24"/>
        </w:rPr>
        <w:t xml:space="preserve"> </w:t>
      </w:r>
      <w:r w:rsidRPr="00C45FF4">
        <w:rPr>
          <w:rFonts w:ascii="Calibri" w:hAnsi="Calibri" w:cs="Calibri"/>
          <w:sz w:val="24"/>
          <w:szCs w:val="24"/>
        </w:rPr>
        <w:t>tamir ediyor. Ve yalnız hususî bir kalbi ve has bir vicdanı ıslaha çalışmıyor</w:t>
      </w:r>
      <w:r w:rsidRPr="00C45FF4">
        <w:rPr>
          <w:rFonts w:ascii="Calibri" w:hAnsi="Calibri" w:cs="Calibri"/>
          <w:b/>
          <w:bCs/>
          <w:sz w:val="24"/>
          <w:szCs w:val="24"/>
          <w:u w:val="single"/>
        </w:rPr>
        <w:t>, belki bin seneden beri tedarik ve teraküm edilen müfsid âletler ile dehşetli rahnelenen kalb-i umumî ve efkâr-ı âmmeyi ve umumun bâhusus avam-ı mü'minînin istinadgâhları olan İslâmî esaslar ve cereyanlar ve şeairler</w:t>
      </w:r>
      <w:r w:rsidR="00C45FF4" w:rsidRPr="00C45FF4">
        <w:rPr>
          <w:rStyle w:val="FootnoteReference"/>
          <w:rFonts w:ascii="Calibri" w:hAnsi="Calibri" w:cs="Calibri"/>
          <w:b/>
          <w:bCs/>
          <w:sz w:val="24"/>
          <w:szCs w:val="24"/>
          <w:u w:val="single"/>
        </w:rPr>
        <w:footnoteReference w:id="3"/>
      </w:r>
      <w:r w:rsidRPr="00C45FF4">
        <w:rPr>
          <w:rFonts w:ascii="Calibri" w:hAnsi="Calibri" w:cs="Calibri"/>
          <w:b/>
          <w:bCs/>
          <w:sz w:val="24"/>
          <w:szCs w:val="24"/>
          <w:u w:val="single"/>
        </w:rPr>
        <w:t xml:space="preserve"> kırılması ile bozulmaya yüz tutan vicdan-ı umumîyi</w:t>
      </w:r>
      <w:r w:rsidRPr="00C45FF4">
        <w:rPr>
          <w:rFonts w:ascii="Calibri" w:hAnsi="Calibri" w:cs="Calibri"/>
          <w:sz w:val="24"/>
          <w:szCs w:val="24"/>
        </w:rPr>
        <w:t xml:space="preserve">, Kur'an'ın i'cazıyla o geniş yaralarını Kur'anın ve imanın ilâçları ile tedavi etmeğe çalışıyor. Elbette böyle küllî ve dehşetli rahnelere ve yaralara, hakkalyakîn derecesinde ve dağlar kuvvetinde hüccetler, cihazlar ve bin tiryak hasiyetinde mücerreb ilâçlar, hadsiz edviyeler bulunmak gerektir ki; bu zamanda Kur'an-ı Mu'ciz-ül Beyan'ın i'caz-ı manevîsinden çıkan Risale-i Nur o vazifeyi görmekle beraber, imanın hadsiz mertebelerinde terakkiyat ve inkişafata medardır." </w:t>
      </w:r>
      <w:r w:rsidRPr="00C45FF4">
        <w:rPr>
          <w:rFonts w:ascii="Calibri" w:hAnsi="Calibri" w:cs="Calibri"/>
          <w:b/>
          <w:bCs/>
          <w:sz w:val="24"/>
          <w:szCs w:val="24"/>
        </w:rPr>
        <w:t>Kastamonu Lahikası (30 - 31)</w:t>
      </w:r>
    </w:p>
    <w:p w:rsidR="00D707AF" w:rsidRPr="00C45FF4" w:rsidRDefault="00D707AF" w:rsidP="00D707AF">
      <w:pPr>
        <w:spacing w:before="120" w:after="0" w:line="240" w:lineRule="auto"/>
        <w:jc w:val="both"/>
        <w:rPr>
          <w:rFonts w:ascii="Calibri" w:hAnsi="Calibri" w:cs="Calibri"/>
          <w:sz w:val="24"/>
          <w:szCs w:val="24"/>
        </w:rPr>
      </w:pPr>
      <w:r w:rsidRPr="00C45FF4">
        <w:rPr>
          <w:rFonts w:ascii="Calibri" w:hAnsi="Calibri" w:cs="Calibri"/>
          <w:sz w:val="24"/>
          <w:szCs w:val="24"/>
        </w:rPr>
        <w:t>“Ben hem kendimde, hem bu yakındaki Risale-i Nur talebelerinde, şuhur-u muharremeden sonra bir yorgunluk ve şevkte bir fütur görüyordum. Sebebini vâzıhen bilmiyordum. Şimdi, eskide söylediğim tahminî sebeb, hakikat olduğunu gördüm. Şöyle ki:</w:t>
      </w:r>
    </w:p>
    <w:p w:rsidR="00D707AF" w:rsidRPr="00C45FF4" w:rsidRDefault="00D707AF" w:rsidP="00D707AF">
      <w:pPr>
        <w:spacing w:before="120" w:after="0" w:line="240" w:lineRule="auto"/>
        <w:jc w:val="both"/>
        <w:rPr>
          <w:rFonts w:ascii="Calibri" w:hAnsi="Calibri" w:cs="Calibri"/>
          <w:sz w:val="24"/>
          <w:szCs w:val="24"/>
        </w:rPr>
      </w:pPr>
      <w:r w:rsidRPr="00C45FF4">
        <w:rPr>
          <w:rFonts w:ascii="Calibri" w:hAnsi="Calibri" w:cs="Calibri"/>
          <w:sz w:val="24"/>
          <w:szCs w:val="24"/>
        </w:rPr>
        <w:t xml:space="preserve">Nasıl maddî hava fena ise, fena tesir ediyor. </w:t>
      </w:r>
      <w:r w:rsidRPr="00C45FF4">
        <w:rPr>
          <w:rFonts w:ascii="Calibri" w:hAnsi="Calibri" w:cs="Calibri"/>
          <w:b/>
          <w:bCs/>
          <w:sz w:val="24"/>
          <w:szCs w:val="24"/>
          <w:u w:val="single"/>
        </w:rPr>
        <w:t>Manevî hava da bozulsa, herkesin istidadına göre bir sarsıntı verir</w:t>
      </w:r>
      <w:r w:rsidRPr="00C45FF4">
        <w:rPr>
          <w:rFonts w:ascii="Calibri" w:hAnsi="Calibri" w:cs="Calibri"/>
          <w:sz w:val="24"/>
          <w:szCs w:val="24"/>
        </w:rPr>
        <w:t>. Şuhur-u selâse ve muharremede Âlem-i İslâm manevî havası, umum ehl-i imanın âhiret kazancına ve ticaretine ciddî teveccühleri ve himmetleri ve tenvirleri o havayı safileştiriyor, güzelleştiriyor. Müdhiş ârızalara ve fırtınalara mukabele ediyor. Herkes o sayede ve sayesinde derecesine göre istifade eder.</w:t>
      </w:r>
    </w:p>
    <w:p w:rsidR="00D707AF" w:rsidRPr="00C45FF4" w:rsidRDefault="00D707AF" w:rsidP="000C5075">
      <w:pPr>
        <w:spacing w:before="120" w:after="0" w:line="240" w:lineRule="auto"/>
        <w:jc w:val="both"/>
        <w:rPr>
          <w:rFonts w:ascii="Calibri" w:hAnsi="Calibri" w:cs="Calibri"/>
          <w:b/>
          <w:bCs/>
          <w:sz w:val="24"/>
          <w:szCs w:val="24"/>
        </w:rPr>
      </w:pPr>
      <w:r w:rsidRPr="00C45FF4">
        <w:rPr>
          <w:rFonts w:ascii="Calibri" w:hAnsi="Calibri" w:cs="Calibri"/>
          <w:sz w:val="24"/>
          <w:szCs w:val="24"/>
        </w:rPr>
        <w:t xml:space="preserve">Fakat o şuhur-u mübareke gittikten sonra, âdeta o âhiret ticaretinin meşheri ve pazarı değiştiği gibi; dünya sergisi açılmağa başlıyor. Ekser himmetler, bir derece vaziyeti değişiyor. Havayı tesmim eden buharat-ı müzahrefe o manevî havayı bozar. Herkes derecesine göre ondan zedelenir. </w:t>
      </w:r>
      <w:r w:rsidRPr="00C45FF4">
        <w:rPr>
          <w:rFonts w:ascii="Calibri" w:hAnsi="Calibri" w:cs="Calibri"/>
          <w:b/>
          <w:bCs/>
          <w:sz w:val="24"/>
          <w:szCs w:val="24"/>
          <w:u w:val="single"/>
        </w:rPr>
        <w:t>Bu havanın zararından kurtulmak çaresi, Risale-i Nur'un gözüyle bakmak ve ne kadar müşkilât ziyadeleşse kudsî vazife itibariyle daha ziyade ciddiyet ve şevkle hareket etmektir.</w:t>
      </w:r>
      <w:r w:rsidRPr="00C45FF4">
        <w:rPr>
          <w:rFonts w:ascii="Calibri" w:hAnsi="Calibri" w:cs="Calibri"/>
          <w:sz w:val="24"/>
          <w:szCs w:val="24"/>
        </w:rPr>
        <w:t xml:space="preserve"> </w:t>
      </w:r>
      <w:r w:rsidRPr="00C45FF4">
        <w:rPr>
          <w:rFonts w:ascii="Calibri" w:hAnsi="Calibri" w:cs="Calibri"/>
          <w:b/>
          <w:bCs/>
          <w:sz w:val="24"/>
          <w:szCs w:val="24"/>
          <w:u w:val="single"/>
        </w:rPr>
        <w:t xml:space="preserve">Çünki başkaların füturu ve çekilmesi, ehl-i himmetin şevkini, gayretini </w:t>
      </w:r>
      <w:r w:rsidRPr="00C45FF4">
        <w:rPr>
          <w:rFonts w:ascii="Calibri" w:hAnsi="Calibri" w:cs="Calibri"/>
          <w:b/>
          <w:bCs/>
          <w:sz w:val="24"/>
          <w:szCs w:val="24"/>
          <w:u w:val="single"/>
        </w:rPr>
        <w:lastRenderedPageBreak/>
        <w:t>ziyadeleştirmeğe sebebdir. Zira gidenlerin vazifelerini de bir derece yapmağa kendini mecbur bilir ve bilmelidirler.</w:t>
      </w:r>
      <w:r w:rsidR="006C4530" w:rsidRPr="00C45FF4">
        <w:rPr>
          <w:rFonts w:ascii="Calibri" w:hAnsi="Calibri" w:cs="Calibri"/>
          <w:b/>
          <w:bCs/>
          <w:sz w:val="24"/>
          <w:szCs w:val="24"/>
          <w:u w:val="single"/>
        </w:rPr>
        <w:t xml:space="preserve">” </w:t>
      </w:r>
      <w:r w:rsidR="006C4530" w:rsidRPr="00C45FF4">
        <w:rPr>
          <w:rFonts w:ascii="Calibri" w:hAnsi="Calibri" w:cs="Calibri"/>
          <w:b/>
          <w:bCs/>
          <w:sz w:val="24"/>
          <w:szCs w:val="24"/>
        </w:rPr>
        <w:t>Kastamonu Lahikası (</w:t>
      </w:r>
      <w:r w:rsidRPr="00C45FF4">
        <w:rPr>
          <w:rFonts w:ascii="Calibri" w:hAnsi="Calibri" w:cs="Calibri"/>
          <w:b/>
          <w:bCs/>
          <w:sz w:val="24"/>
          <w:szCs w:val="24"/>
        </w:rPr>
        <w:t>66)</w:t>
      </w:r>
    </w:p>
    <w:p w:rsidR="00010E3B" w:rsidRPr="00C45FF4" w:rsidRDefault="00010E3B" w:rsidP="00010E3B">
      <w:pPr>
        <w:spacing w:before="120" w:after="0" w:line="240" w:lineRule="auto"/>
        <w:jc w:val="both"/>
        <w:rPr>
          <w:rFonts w:ascii="Calibri" w:hAnsi="Calibri" w:cs="Calibri"/>
          <w:b/>
          <w:bCs/>
          <w:sz w:val="24"/>
          <w:szCs w:val="24"/>
        </w:rPr>
      </w:pPr>
      <w:r w:rsidRPr="00C45FF4">
        <w:rPr>
          <w:rFonts w:ascii="Calibri" w:hAnsi="Calibri" w:cs="Calibri"/>
          <w:sz w:val="24"/>
          <w:szCs w:val="24"/>
        </w:rPr>
        <w:t>“Nasıl "hukuk-u şahsiye" ve bir nevi hukukullah sayılan "hukuk-u umumiye" namıyla iki nevi hukuk var; öyle de: Mesail-i şer'iyede bir kısım mesail, eşhasa taalluk eder; bir kısım, umuma, umumiyet itibariyle taalluk eder ki; onlara "Şeair-i İslâmiye" tabir edilir. Bu şeairin umuma taalluku cihetiyle umum onda hissedardır. Umumun rızası olmazsa onlara ilişmek, umumun hukukuna tecavüzdür</w:t>
      </w:r>
      <w:r w:rsidRPr="00C45FF4">
        <w:rPr>
          <w:rFonts w:ascii="Calibri" w:hAnsi="Calibri" w:cs="Calibri"/>
          <w:b/>
          <w:bCs/>
          <w:sz w:val="24"/>
          <w:szCs w:val="24"/>
          <w:u w:val="single"/>
        </w:rPr>
        <w:t>. O şeairin en cüz'îsi (sünnet kabîlinden bir mes'elesi) en büyük bir mes'ele hükmünde nazar-ı ehemmiyettedir. Doğrudan doğruya umum âlem-i İslâma taalluk ettiği</w:t>
      </w:r>
      <w:r w:rsidRPr="00C45FF4">
        <w:rPr>
          <w:rFonts w:ascii="Calibri" w:hAnsi="Calibri" w:cs="Calibri"/>
          <w:sz w:val="24"/>
          <w:szCs w:val="24"/>
        </w:rPr>
        <w:t xml:space="preserve"> gibi; </w:t>
      </w:r>
      <w:r w:rsidRPr="00C45FF4">
        <w:rPr>
          <w:rFonts w:ascii="Calibri" w:hAnsi="Calibri" w:cs="Calibri"/>
          <w:b/>
          <w:bCs/>
          <w:sz w:val="24"/>
          <w:szCs w:val="24"/>
          <w:u w:val="single"/>
        </w:rPr>
        <w:t>Asr-ı Saadetten şimdiye kadar bütün eazım-ı İslâmın bağlandığı o nuranî zincirleri</w:t>
      </w:r>
      <w:r w:rsidRPr="00C45FF4">
        <w:rPr>
          <w:rFonts w:ascii="Calibri" w:hAnsi="Calibri" w:cs="Calibri"/>
          <w:sz w:val="24"/>
          <w:szCs w:val="24"/>
        </w:rPr>
        <w:t xml:space="preserve"> koparmaya, tahrib ve tahrif etmeye çalışanlar ve yardım edenler düşünsünler ki, ne kadar dehşetli bir hataya düşüyorlar. Ve zerre miktar şuurları varsa, titresinler!..” </w:t>
      </w:r>
      <w:r w:rsidRPr="00C45FF4">
        <w:rPr>
          <w:rFonts w:ascii="Calibri" w:hAnsi="Calibri" w:cs="Calibri"/>
          <w:b/>
          <w:bCs/>
          <w:sz w:val="24"/>
          <w:szCs w:val="24"/>
        </w:rPr>
        <w:t>Mektubat (396)</w:t>
      </w:r>
    </w:p>
    <w:p w:rsidR="002E1A5A" w:rsidRPr="00C45FF4" w:rsidRDefault="00DB3F65" w:rsidP="002E1A5A">
      <w:pPr>
        <w:spacing w:before="120" w:after="0" w:line="240" w:lineRule="auto"/>
        <w:jc w:val="both"/>
        <w:rPr>
          <w:rFonts w:ascii="Calibri" w:hAnsi="Calibri" w:cs="Calibri"/>
          <w:sz w:val="24"/>
          <w:szCs w:val="24"/>
        </w:rPr>
      </w:pPr>
      <w:r w:rsidRPr="00C45FF4">
        <w:rPr>
          <w:rFonts w:ascii="Calibri" w:hAnsi="Calibri" w:cs="Calibri"/>
          <w:sz w:val="24"/>
          <w:szCs w:val="24"/>
        </w:rPr>
        <w:t xml:space="preserve">“Evet </w:t>
      </w:r>
      <w:r w:rsidRPr="00C45FF4">
        <w:rPr>
          <w:rFonts w:ascii="Calibri" w:hAnsi="Calibri" w:cs="Calibri"/>
          <w:b/>
          <w:bCs/>
          <w:sz w:val="24"/>
          <w:szCs w:val="24"/>
          <w:u w:val="single"/>
        </w:rPr>
        <w:t>hürriyetçilerin ahlâk-ı içtimaiyede ve dinde ve seciye-i milliyede bir derece lâübalilik göstermeleriyle, yirmi-otuz sene sonra dince, ahlâkça, namusça şimdiki vaziyeti gösterdiği</w:t>
      </w:r>
      <w:r w:rsidRPr="00C45FF4">
        <w:rPr>
          <w:rFonts w:ascii="Calibri" w:hAnsi="Calibri" w:cs="Calibri"/>
          <w:sz w:val="24"/>
          <w:szCs w:val="24"/>
        </w:rPr>
        <w:t xml:space="preserve"> cihetinden; </w:t>
      </w:r>
      <w:r w:rsidRPr="00C45FF4">
        <w:rPr>
          <w:rFonts w:ascii="Calibri" w:hAnsi="Calibri" w:cs="Calibri"/>
          <w:b/>
          <w:bCs/>
          <w:sz w:val="24"/>
          <w:szCs w:val="24"/>
          <w:u w:val="single"/>
        </w:rPr>
        <w:t xml:space="preserve">şimdiki vaziyette de, elli sene sonra bu dindar, namuskâr, kahraman seciyeli milletin nesl-i âtîsi, seciye-i diniye ve ahlâk-ı içtimaiye cihetinde, ne şekle girecek elbette anlıyorsunuz. </w:t>
      </w:r>
      <w:r w:rsidRPr="00C45FF4">
        <w:rPr>
          <w:rFonts w:ascii="Calibri" w:hAnsi="Calibri" w:cs="Calibri"/>
          <w:sz w:val="24"/>
          <w:szCs w:val="24"/>
        </w:rPr>
        <w:t>Bin seneden beri bu fedakâr millet, bütün ruh u canıyla Kur'anın hizmetinde emsalsiz kahramanlık gösterdikleri halde, elli sene sonra o parlak mazisini dehşetli lekedar belki mahvedecek bir kısım nesl-i âtînin eline elbette Risale-i Nur gibi bir hakikatı verip, o dehşetli sukuttan kurtarmak en büyük bir vazife-i milliye ve vataniye bildiğimizden; bu zamanın insanlarını değil, o zamanın insanlarını düşünüyoruz</w:t>
      </w:r>
      <w:r w:rsidR="002E1A5A" w:rsidRPr="00C45FF4">
        <w:rPr>
          <w:rFonts w:ascii="Calibri" w:hAnsi="Calibri" w:cs="Calibri"/>
          <w:sz w:val="24"/>
          <w:szCs w:val="24"/>
        </w:rPr>
        <w:t>…</w:t>
      </w:r>
    </w:p>
    <w:p w:rsidR="00DB3F65" w:rsidRPr="00C45FF4" w:rsidRDefault="002E1A5A" w:rsidP="002E1A5A">
      <w:pPr>
        <w:spacing w:before="120" w:after="0" w:line="240" w:lineRule="auto"/>
        <w:jc w:val="both"/>
        <w:rPr>
          <w:rFonts w:ascii="Calibri" w:hAnsi="Calibri" w:cs="Calibri"/>
          <w:b/>
          <w:bCs/>
          <w:sz w:val="24"/>
          <w:szCs w:val="24"/>
        </w:rPr>
      </w:pPr>
      <w:r w:rsidRPr="00C45FF4">
        <w:rPr>
          <w:rFonts w:ascii="Calibri" w:hAnsi="Calibri" w:cs="Calibri"/>
          <w:sz w:val="24"/>
          <w:szCs w:val="24"/>
        </w:rPr>
        <w:t>…</w:t>
      </w:r>
      <w:r w:rsidRPr="00C45FF4">
        <w:rPr>
          <w:rFonts w:ascii="Calibri" w:hAnsi="Calibri" w:cs="Calibri"/>
          <w:b/>
          <w:bCs/>
          <w:sz w:val="24"/>
          <w:szCs w:val="24"/>
          <w:u w:val="single"/>
        </w:rPr>
        <w:t>Evet eski terbiye-i İslâmiyeyi alanların yüzde ellisi meydanda varken ve an'anat-ı milliye ve İslâmiyeye karşı yüzde elli lâkaydlık gösterildiği halde; elli sene sonra, yüzde doksanı nefs-i emmareye tâbi' olup millet ve vatanı anarşiliğe sevketmek ihtimalinin</w:t>
      </w:r>
      <w:r w:rsidRPr="00C45FF4">
        <w:rPr>
          <w:rFonts w:ascii="Calibri" w:hAnsi="Calibri" w:cs="Calibri"/>
          <w:sz w:val="24"/>
          <w:szCs w:val="24"/>
        </w:rPr>
        <w:t xml:space="preserve"> düşünülmesi ve o belaya karşı bir çare taharrisi, yirmi sene evvel beni siyasetten ve bu asırdaki insanlarla uğraşmaktan kat'iyyen men'ettiği gibi; Risale-i Nur'u, hem şakirdlerini, bu zamana karşı alâkalarını kesmiş; hiç onlarla ne mübareze, ne meşguliyet yok.” </w:t>
      </w:r>
      <w:r w:rsidRPr="00C45FF4">
        <w:rPr>
          <w:rFonts w:ascii="Calibri" w:hAnsi="Calibri" w:cs="Calibri"/>
          <w:b/>
          <w:bCs/>
          <w:sz w:val="24"/>
          <w:szCs w:val="24"/>
        </w:rPr>
        <w:t>Emirdağ Lahikası-1 (</w:t>
      </w:r>
      <w:r w:rsidR="00DB3F65" w:rsidRPr="00C45FF4">
        <w:rPr>
          <w:rFonts w:ascii="Calibri" w:hAnsi="Calibri" w:cs="Calibri"/>
          <w:b/>
          <w:bCs/>
          <w:sz w:val="24"/>
          <w:szCs w:val="24"/>
        </w:rPr>
        <w:t>21</w:t>
      </w:r>
      <w:r w:rsidRPr="00C45FF4">
        <w:rPr>
          <w:rFonts w:ascii="Calibri" w:hAnsi="Calibri" w:cs="Calibri"/>
          <w:b/>
          <w:bCs/>
          <w:sz w:val="24"/>
          <w:szCs w:val="24"/>
        </w:rPr>
        <w:t>-22</w:t>
      </w:r>
      <w:r w:rsidR="00DB3F65" w:rsidRPr="00C45FF4">
        <w:rPr>
          <w:rFonts w:ascii="Calibri" w:hAnsi="Calibri" w:cs="Calibri"/>
          <w:b/>
          <w:bCs/>
          <w:sz w:val="24"/>
          <w:szCs w:val="24"/>
        </w:rPr>
        <w:t>)</w:t>
      </w:r>
    </w:p>
    <w:p w:rsidR="00B865C2" w:rsidRPr="00C45FF4" w:rsidRDefault="00B865C2" w:rsidP="00B865C2">
      <w:pPr>
        <w:spacing w:before="120" w:after="0" w:line="240" w:lineRule="auto"/>
        <w:jc w:val="both"/>
        <w:rPr>
          <w:rFonts w:ascii="Calibri" w:hAnsi="Calibri" w:cs="Calibri"/>
          <w:b/>
          <w:bCs/>
          <w:sz w:val="24"/>
          <w:szCs w:val="24"/>
        </w:rPr>
      </w:pPr>
      <w:r w:rsidRPr="00C45FF4">
        <w:rPr>
          <w:rFonts w:ascii="Calibri" w:hAnsi="Calibri" w:cs="Calibri"/>
          <w:sz w:val="24"/>
          <w:szCs w:val="24"/>
        </w:rPr>
        <w:t xml:space="preserve">“Müslümanlar içinde tarafgirane cereyanlar yüzünden, böyle masumlar zulümden kurtulamıyorlar. Hususan ihtilale sebebiyet veren vaziyetler, bütün bütün zulmü dağıtır, genişletir. Cihad-ı dinîde olsa, kâfirlerin çoluk-çocuklarının vaziyetleri aynıdır. Ganîmet olabilir; Müslümanlar, onları kendi mülküne dâhil edebilir. </w:t>
      </w:r>
      <w:r w:rsidRPr="00C45FF4">
        <w:rPr>
          <w:rFonts w:ascii="Calibri" w:hAnsi="Calibri" w:cs="Calibri"/>
          <w:b/>
          <w:bCs/>
          <w:sz w:val="24"/>
          <w:szCs w:val="24"/>
          <w:u w:val="single"/>
        </w:rPr>
        <w:t>Fakat İslâm dairesinde birisi dinsiz olsa; çoluk-çocuğuna hiçbir cihetle temellük edilmez, hukukuna müdahale edilmez. Çünki o masumlar, İslâmiyet rabıtasıyla dinsiz pederine değil, belki İslâmiyet'le ve cemaat-ı İslâmiye ile bağlıdır</w:t>
      </w:r>
      <w:r w:rsidRPr="00C45FF4">
        <w:rPr>
          <w:rFonts w:ascii="Calibri" w:hAnsi="Calibri" w:cs="Calibri"/>
          <w:sz w:val="24"/>
          <w:szCs w:val="24"/>
        </w:rPr>
        <w:t xml:space="preserve">. Fakat kâfirin çocukları, gerçi ehl-i necattırlar; fakat hukukta, hayatta pederlerine tâbi' ve alâkadar olmasından, cihad darbesinde o masumlar memluk ve esir olabilirler.” </w:t>
      </w:r>
      <w:r w:rsidRPr="00C45FF4">
        <w:rPr>
          <w:rFonts w:ascii="Calibri" w:hAnsi="Calibri" w:cs="Calibri"/>
          <w:b/>
          <w:bCs/>
          <w:sz w:val="24"/>
          <w:szCs w:val="24"/>
        </w:rPr>
        <w:t>Emirdağ Lahikası-1 (39)</w:t>
      </w:r>
    </w:p>
    <w:p w:rsidR="002E0D27" w:rsidRPr="00C45FF4" w:rsidRDefault="002E0D27" w:rsidP="002E0D27">
      <w:pPr>
        <w:spacing w:before="120" w:after="0" w:line="240" w:lineRule="auto"/>
        <w:jc w:val="both"/>
        <w:rPr>
          <w:rFonts w:ascii="Calibri" w:hAnsi="Calibri" w:cs="Calibri"/>
          <w:sz w:val="24"/>
          <w:szCs w:val="24"/>
        </w:rPr>
      </w:pPr>
      <w:r w:rsidRPr="00C45FF4">
        <w:rPr>
          <w:rFonts w:ascii="Calibri" w:hAnsi="Calibri" w:cs="Calibri"/>
          <w:sz w:val="24"/>
          <w:szCs w:val="24"/>
        </w:rPr>
        <w:t>“</w:t>
      </w:r>
      <w:r w:rsidRPr="00C45FF4">
        <w:rPr>
          <w:rFonts w:ascii="Calibri" w:hAnsi="Calibri" w:cs="Calibri"/>
          <w:b/>
          <w:bCs/>
          <w:sz w:val="24"/>
          <w:szCs w:val="24"/>
          <w:u w:val="single"/>
        </w:rPr>
        <w:t>Risale-i Nur'un fıtraten ve zamanın vaziyetine göre talebesi olacak, başta masum çocuklardır</w:t>
      </w:r>
      <w:r w:rsidR="00C45FF4" w:rsidRPr="00C45FF4">
        <w:rPr>
          <w:rStyle w:val="FootnoteReference"/>
          <w:rFonts w:ascii="Calibri" w:hAnsi="Calibri" w:cs="Calibri"/>
          <w:b/>
          <w:bCs/>
          <w:sz w:val="24"/>
          <w:szCs w:val="24"/>
          <w:u w:val="single"/>
        </w:rPr>
        <w:footnoteReference w:id="4"/>
      </w:r>
      <w:r w:rsidRPr="00C45FF4">
        <w:rPr>
          <w:rFonts w:ascii="Calibri" w:hAnsi="Calibri" w:cs="Calibri"/>
          <w:sz w:val="24"/>
          <w:szCs w:val="24"/>
        </w:rPr>
        <w:t xml:space="preserve">. Çünki bir çocuk küçüklüğünde kuvvetli bir ders-i imanî alamazsa, sonra pek zor ve müşkil bir tarzda İslâmiyet ve imanın erkânlarını ruhuna alabilir. Âdeta gayr-ı müslim birisinin İslâmiyeti kabul etmek derecesinde zor oluyor, yabani düşer. </w:t>
      </w:r>
      <w:r w:rsidRPr="00C45FF4">
        <w:rPr>
          <w:rFonts w:ascii="Calibri" w:hAnsi="Calibri" w:cs="Calibri"/>
          <w:b/>
          <w:bCs/>
          <w:sz w:val="24"/>
          <w:szCs w:val="24"/>
          <w:u w:val="single"/>
        </w:rPr>
        <w:t>Bilhâssa peder ve vâlidesini dindar görmezse</w:t>
      </w:r>
      <w:r w:rsidR="00C45FF4" w:rsidRPr="00C45FF4">
        <w:rPr>
          <w:rStyle w:val="FootnoteReference"/>
          <w:rFonts w:ascii="Calibri" w:hAnsi="Calibri" w:cs="Calibri"/>
          <w:b/>
          <w:bCs/>
          <w:sz w:val="24"/>
          <w:szCs w:val="24"/>
          <w:u w:val="single"/>
        </w:rPr>
        <w:footnoteReference w:id="5"/>
      </w:r>
      <w:r w:rsidRPr="00C45FF4">
        <w:rPr>
          <w:rFonts w:ascii="Calibri" w:hAnsi="Calibri" w:cs="Calibri"/>
          <w:sz w:val="24"/>
          <w:szCs w:val="24"/>
        </w:rPr>
        <w:t xml:space="preserve"> ve </w:t>
      </w:r>
      <w:r w:rsidRPr="00C45FF4">
        <w:rPr>
          <w:rFonts w:ascii="Calibri" w:hAnsi="Calibri" w:cs="Calibri"/>
          <w:b/>
          <w:bCs/>
          <w:sz w:val="24"/>
          <w:szCs w:val="24"/>
          <w:u w:val="single"/>
        </w:rPr>
        <w:t>yalnız dünyevî fenlerle zihni terbiye olsa</w:t>
      </w:r>
      <w:r w:rsidR="00C45FF4" w:rsidRPr="00C45FF4">
        <w:rPr>
          <w:rStyle w:val="FootnoteReference"/>
          <w:rFonts w:ascii="Calibri" w:hAnsi="Calibri" w:cs="Calibri"/>
          <w:b/>
          <w:bCs/>
          <w:sz w:val="24"/>
          <w:szCs w:val="24"/>
          <w:u w:val="single"/>
        </w:rPr>
        <w:footnoteReference w:id="6"/>
      </w:r>
      <w:r w:rsidRPr="00C45FF4">
        <w:rPr>
          <w:rFonts w:ascii="Calibri" w:hAnsi="Calibri" w:cs="Calibri"/>
          <w:sz w:val="24"/>
          <w:szCs w:val="24"/>
        </w:rPr>
        <w:t xml:space="preserve">, daha ziyade </w:t>
      </w:r>
      <w:r w:rsidRPr="00C45FF4">
        <w:rPr>
          <w:rFonts w:ascii="Calibri" w:hAnsi="Calibri" w:cs="Calibri"/>
          <w:sz w:val="24"/>
          <w:szCs w:val="24"/>
        </w:rPr>
        <w:lastRenderedPageBreak/>
        <w:t>yabanilik verir. O halde o çocuk, dünyada peder ve vâlidesine hürmet yerinde istiskal edip çabuk ölmelerini arzu ile onlara bir nevi bela olur. Âhirette de onlara şefaatçi değil, belki davacı olur. Neden imanımı terbiye-i İslâmiye ile kurtarmadınız?</w:t>
      </w:r>
    </w:p>
    <w:p w:rsidR="002E0D27" w:rsidRPr="00C45FF4" w:rsidRDefault="002E0D27" w:rsidP="00C45FF4">
      <w:pPr>
        <w:spacing w:before="120" w:after="0" w:line="240" w:lineRule="auto"/>
        <w:jc w:val="both"/>
        <w:rPr>
          <w:rFonts w:ascii="Calibri" w:hAnsi="Calibri" w:cs="Calibri"/>
          <w:b/>
          <w:bCs/>
          <w:sz w:val="24"/>
          <w:szCs w:val="24"/>
        </w:rPr>
      </w:pPr>
      <w:r w:rsidRPr="00C45FF4">
        <w:rPr>
          <w:rFonts w:ascii="Calibri" w:hAnsi="Calibri" w:cs="Calibri"/>
          <w:sz w:val="24"/>
          <w:szCs w:val="24"/>
        </w:rPr>
        <w:t>İşte bu hakikata binaen en bahtiyar çocuklar onlardır ki; Risale-i Nur dairesine girip dünyada peder ve vâlidesine hürmet ve hizmet ve hasenatı ile onların defter-i a'maline vefatlarından sonra hasenatı yazdırmakla ve âhirette onlara derecesine göre şefaat etmekle bahtiyar evlâd olurlar.</w:t>
      </w:r>
      <w:r w:rsidR="00C45FF4" w:rsidRPr="00C45FF4">
        <w:rPr>
          <w:rFonts w:ascii="Calibri" w:hAnsi="Calibri" w:cs="Calibri"/>
          <w:sz w:val="24"/>
          <w:szCs w:val="24"/>
        </w:rPr>
        <w:t xml:space="preserve">” </w:t>
      </w:r>
      <w:r w:rsidRPr="00C45FF4">
        <w:rPr>
          <w:rFonts w:ascii="Calibri" w:hAnsi="Calibri" w:cs="Calibri"/>
          <w:b/>
          <w:bCs/>
          <w:sz w:val="24"/>
          <w:szCs w:val="24"/>
        </w:rPr>
        <w:t>Emird</w:t>
      </w:r>
      <w:r w:rsidR="00C45FF4" w:rsidRPr="00C45FF4">
        <w:rPr>
          <w:rFonts w:ascii="Calibri" w:hAnsi="Calibri" w:cs="Calibri"/>
          <w:b/>
          <w:bCs/>
          <w:sz w:val="24"/>
          <w:szCs w:val="24"/>
        </w:rPr>
        <w:t>ağ Lahikası-1 (</w:t>
      </w:r>
      <w:r w:rsidRPr="00C45FF4">
        <w:rPr>
          <w:rFonts w:ascii="Calibri" w:hAnsi="Calibri" w:cs="Calibri"/>
          <w:b/>
          <w:bCs/>
          <w:sz w:val="24"/>
          <w:szCs w:val="24"/>
        </w:rPr>
        <w:t>41)</w:t>
      </w:r>
    </w:p>
    <w:p w:rsidR="00C45FF4" w:rsidRPr="00C45FF4" w:rsidRDefault="00C45FF4" w:rsidP="00C45FF4">
      <w:pPr>
        <w:spacing w:before="120" w:after="0" w:line="240" w:lineRule="auto"/>
        <w:jc w:val="both"/>
        <w:rPr>
          <w:rFonts w:ascii="Calibri" w:hAnsi="Calibri" w:cs="Calibri"/>
          <w:sz w:val="24"/>
          <w:szCs w:val="24"/>
        </w:rPr>
      </w:pPr>
      <w:r w:rsidRPr="00C45FF4">
        <w:rPr>
          <w:rFonts w:ascii="Calibri" w:hAnsi="Calibri" w:cs="Calibri"/>
          <w:sz w:val="24"/>
          <w:szCs w:val="24"/>
        </w:rPr>
        <w:t>“</w:t>
      </w:r>
      <w:r w:rsidRPr="00C45FF4">
        <w:rPr>
          <w:rFonts w:ascii="Calibri" w:hAnsi="Calibri" w:cs="Calibri"/>
          <w:sz w:val="24"/>
          <w:szCs w:val="24"/>
        </w:rPr>
        <w:t xml:space="preserve">Ey nefis! </w:t>
      </w:r>
      <w:r w:rsidRPr="00C21594">
        <w:rPr>
          <w:rFonts w:ascii="Calibri" w:hAnsi="Calibri" w:cs="Calibri"/>
          <w:b/>
          <w:bCs/>
          <w:sz w:val="24"/>
          <w:szCs w:val="24"/>
          <w:u w:val="single"/>
        </w:rPr>
        <w:t>Ehl-i dünyaya, hususan ehl-i sefahete, hususan ehl-i küfre bakıp surî zînet ve aldatıcı gayr-ı meşru lezzetlerine aldanıp taklid etme. Çünki sen onları taklid etsen, onlar gibi olamazsın. Pek çok sukut edeceksin. Hayvan dahi olamazsın. Çünki senin başındaki akıl, meş'um bir âlet olur. Senin başını daima döğecektir.</w:t>
      </w:r>
      <w:r w:rsidRPr="00C45FF4">
        <w:rPr>
          <w:rFonts w:ascii="Calibri" w:hAnsi="Calibri" w:cs="Calibri"/>
          <w:sz w:val="24"/>
          <w:szCs w:val="24"/>
        </w:rPr>
        <w:t xml:space="preserve"> Meselâ: Nasılki bir saray bulunsa, büyük bir dairesinde büyük bir</w:t>
      </w:r>
      <w:r w:rsidRPr="00C45FF4">
        <w:rPr>
          <w:rFonts w:ascii="Calibri" w:hAnsi="Calibri" w:cs="Calibri"/>
          <w:sz w:val="24"/>
          <w:szCs w:val="24"/>
        </w:rPr>
        <w:t xml:space="preserve"> </w:t>
      </w:r>
      <w:r w:rsidRPr="00C45FF4">
        <w:rPr>
          <w:rFonts w:ascii="Calibri" w:hAnsi="Calibri" w:cs="Calibri"/>
          <w:sz w:val="24"/>
          <w:szCs w:val="24"/>
        </w:rPr>
        <w:t>elektrik lâmbası bulunur. O elektrikten teşa'ub etmiş ve onunla bağlı küçük küçük elektrikler, küçük menzillere taksim edilmiş. Şimdi birisi o büyük elektrik lâmbasının düğmesini çevirip ziyayı kapatsa, bütün menziller derin bir karanlık içine ve bir vahşete düşer. Ve başka sarayda büyük elektrik lâmbasıyla merbut olmayan küçük elektrik lâmbaları, her menzilde bulunuyor. O saray sahibi büyük elektrik lâmbasının düğmesini çevirerek kapatsa, sair menzillerde ışıklar bulunabilir. Onunla işini görebilir, hırsızlar istifade edemezler.</w:t>
      </w:r>
    </w:p>
    <w:p w:rsidR="00C45FF4" w:rsidRPr="00C45FF4" w:rsidRDefault="00C45FF4" w:rsidP="00C45FF4">
      <w:pPr>
        <w:spacing w:before="120" w:after="0" w:line="240" w:lineRule="auto"/>
        <w:jc w:val="both"/>
        <w:rPr>
          <w:rFonts w:ascii="Calibri" w:hAnsi="Calibri" w:cs="Calibri"/>
          <w:sz w:val="24"/>
          <w:szCs w:val="24"/>
        </w:rPr>
      </w:pPr>
      <w:r w:rsidRPr="00C45FF4">
        <w:rPr>
          <w:rFonts w:ascii="Calibri" w:hAnsi="Calibri" w:cs="Calibri"/>
          <w:sz w:val="24"/>
          <w:szCs w:val="24"/>
        </w:rPr>
        <w:t xml:space="preserve">İşte ey nefsim! Birinci saray, bir müslümandır. Hazret-i Peygamber Aleyhissalâtü Vesselâm, onun kalbinde o büyük elektrik lâmbasıdır. Eğer onu unutsa, el'iyazü billah kalbinden onu çıkarsa, hiçbir peygamberi daha kabul edemez. Belki hiçbir kemalâtın yeri ruhunda kalamaz, hattâ Rabbini de tanımaz. </w:t>
      </w:r>
      <w:r w:rsidRPr="00C21594">
        <w:rPr>
          <w:rFonts w:ascii="Calibri" w:hAnsi="Calibri" w:cs="Calibri"/>
          <w:b/>
          <w:bCs/>
          <w:sz w:val="24"/>
          <w:szCs w:val="24"/>
          <w:u w:val="single"/>
        </w:rPr>
        <w:t xml:space="preserve">Mahiyetindeki bütün menziller ve latifeler, karanlığa düşer ve kalbinde müdhiş bir tahribat ve vahşet oluyor. Acaba bu tahribat ve vahşete mukabil hangi şeyi kazanıp ünsiyet edebilirsin? Hangi menfaati bulup o tahribat zararını onunla tamir edersin? </w:t>
      </w:r>
      <w:r w:rsidRPr="00C45FF4">
        <w:rPr>
          <w:rFonts w:ascii="Calibri" w:hAnsi="Calibri" w:cs="Calibri"/>
          <w:sz w:val="24"/>
          <w:szCs w:val="24"/>
        </w:rPr>
        <w:t>Halbuki ecnebiler, o ikinci saraya benzerler ki, Hazret-i Peygamber Aleyhissalâtü Vesselâm'ın nurunu kalblerinden çıkarsalar da, kendilerince bazı nurlar kalabilir veya kalabilir zannederler. Onların manevî kemalât-ı ahlâkiyelerine medar olacak Hazret-i Musa ve İsa Aleyhimesselâm'a bir nevi imanları ve Hâlıklarına bir çeşit itikadları kalabilir.</w:t>
      </w:r>
    </w:p>
    <w:p w:rsidR="00C45FF4" w:rsidRDefault="00C45FF4" w:rsidP="00C45FF4">
      <w:pPr>
        <w:spacing w:before="120" w:after="0" w:line="240" w:lineRule="auto"/>
        <w:jc w:val="both"/>
        <w:rPr>
          <w:rFonts w:ascii="Calibri" w:hAnsi="Calibri" w:cs="Calibri"/>
          <w:b/>
          <w:bCs/>
          <w:sz w:val="24"/>
          <w:szCs w:val="24"/>
        </w:rPr>
      </w:pPr>
      <w:r w:rsidRPr="00C45FF4">
        <w:rPr>
          <w:rFonts w:ascii="Calibri" w:hAnsi="Calibri" w:cs="Calibri"/>
          <w:sz w:val="24"/>
          <w:szCs w:val="24"/>
        </w:rPr>
        <w:t xml:space="preserve">Ey nefs-i emmare! Eğer desen: "Ben, ecnebi değil, hayvan olmak isterim." Sana kaç defa söylemiştim: "Hayvan gibi olamazsın. Zira kafandaki akıl olduğu için, o akıl geçmiş elemleri ve gelecek korkuları tokatıyla senin yüzüne, gözüne, başına çarparak dövüyor. Bir lezzet içinde bin elem katıyor. Hayvan ise, elemsiz güzel bir lezzet alır, zevkeder. Öyle ise, evvelâ aklını çıkar at, sonra hayvan ol. Hem </w:t>
      </w:r>
      <w:r w:rsidRPr="00C45FF4">
        <w:rPr>
          <w:rFonts w:ascii="Calibri" w:hAnsi="Calibri" w:cs="Calibri"/>
          <w:color w:val="FF0000"/>
          <w:sz w:val="28"/>
          <w:szCs w:val="28"/>
          <w:rtl/>
        </w:rPr>
        <w:t>كَاْلاَنْعَامِ بَلْ هُمْ اَضَلُّ</w:t>
      </w:r>
      <w:r w:rsidRPr="00C45FF4">
        <w:rPr>
          <w:rFonts w:ascii="Calibri" w:hAnsi="Calibri" w:cs="Calibri"/>
          <w:sz w:val="24"/>
          <w:szCs w:val="24"/>
        </w:rPr>
        <w:t xml:space="preserve"> sille-i te'dibini gör."</w:t>
      </w:r>
      <w:r w:rsidRPr="00C45FF4">
        <w:rPr>
          <w:rFonts w:ascii="Calibri" w:hAnsi="Calibri" w:cs="Calibri"/>
          <w:sz w:val="24"/>
          <w:szCs w:val="24"/>
        </w:rPr>
        <w:t xml:space="preserve"> </w:t>
      </w:r>
      <w:r w:rsidRPr="00C45FF4">
        <w:rPr>
          <w:rFonts w:ascii="Calibri" w:hAnsi="Calibri" w:cs="Calibri"/>
          <w:b/>
          <w:bCs/>
          <w:sz w:val="24"/>
          <w:szCs w:val="24"/>
        </w:rPr>
        <w:t>Sözler (362)</w:t>
      </w:r>
    </w:p>
    <w:p w:rsidR="004A520B" w:rsidRPr="004A520B" w:rsidRDefault="004A520B" w:rsidP="004A520B">
      <w:pPr>
        <w:spacing w:before="120" w:after="0" w:line="240" w:lineRule="auto"/>
        <w:jc w:val="both"/>
        <w:rPr>
          <w:rFonts w:ascii="Calibri" w:hAnsi="Calibri" w:cs="Calibri"/>
          <w:b/>
          <w:bCs/>
          <w:sz w:val="24"/>
          <w:szCs w:val="24"/>
          <w:u w:val="single"/>
        </w:rPr>
      </w:pPr>
      <w:r w:rsidRPr="004A520B">
        <w:rPr>
          <w:rFonts w:ascii="Calibri" w:hAnsi="Calibri" w:cs="Calibri"/>
          <w:sz w:val="24"/>
          <w:szCs w:val="24"/>
        </w:rPr>
        <w:lastRenderedPageBreak/>
        <w:t>“</w:t>
      </w:r>
      <w:r w:rsidRPr="004A520B">
        <w:rPr>
          <w:rFonts w:ascii="Calibri" w:hAnsi="Calibri" w:cs="Calibri"/>
          <w:sz w:val="24"/>
          <w:szCs w:val="24"/>
        </w:rPr>
        <w:t xml:space="preserve">Nasılki çarşıda mevsimlere göre, birer meta mergub oluyor. Vakit be-vakit birer mal revaç buluyor. Öyle de, </w:t>
      </w:r>
      <w:r w:rsidRPr="004A520B">
        <w:rPr>
          <w:rFonts w:ascii="Calibri" w:hAnsi="Calibri" w:cs="Calibri"/>
          <w:b/>
          <w:bCs/>
          <w:sz w:val="24"/>
          <w:szCs w:val="24"/>
          <w:u w:val="single"/>
        </w:rPr>
        <w:t>âlem meşherinde, içtimaiyat-ı insaniye ve medeniyet-i beşeriye çarşısında,</w:t>
      </w:r>
      <w:r w:rsidRPr="004A520B">
        <w:rPr>
          <w:rFonts w:ascii="Calibri" w:hAnsi="Calibri" w:cs="Calibri"/>
          <w:sz w:val="24"/>
          <w:szCs w:val="24"/>
        </w:rPr>
        <w:t xml:space="preserve"> her asırda birer meta' mergub olup revaç buluyor. Sûkunda yani çarşısında teşhir ediliyor, </w:t>
      </w:r>
      <w:r w:rsidRPr="004A520B">
        <w:rPr>
          <w:rFonts w:ascii="Calibri" w:hAnsi="Calibri" w:cs="Calibri"/>
          <w:b/>
          <w:bCs/>
          <w:sz w:val="24"/>
          <w:szCs w:val="24"/>
          <w:u w:val="single"/>
        </w:rPr>
        <w:t>rağbetler ona celboluyor, nazarlar ona teveccüh ediyor, fikirler ona müncezib</w:t>
      </w:r>
      <w:r w:rsidRPr="004A520B">
        <w:rPr>
          <w:rFonts w:ascii="Calibri" w:hAnsi="Calibri" w:cs="Calibri"/>
          <w:sz w:val="24"/>
          <w:szCs w:val="24"/>
        </w:rPr>
        <w:t xml:space="preserve"> oluyor. Meselâ: </w:t>
      </w:r>
      <w:r w:rsidRPr="004A520B">
        <w:rPr>
          <w:rFonts w:ascii="Calibri" w:hAnsi="Calibri" w:cs="Calibri"/>
          <w:b/>
          <w:bCs/>
          <w:sz w:val="24"/>
          <w:szCs w:val="24"/>
          <w:u w:val="single"/>
        </w:rPr>
        <w:t>Şu zamanda siyaset metaı ve hayat-ı dünyeviyenin temini ve felsefenin revaçları gibi..</w:t>
      </w:r>
      <w:r w:rsidRPr="004A520B">
        <w:rPr>
          <w:rFonts w:ascii="Calibri" w:hAnsi="Calibri" w:cs="Calibri"/>
          <w:sz w:val="24"/>
          <w:szCs w:val="24"/>
        </w:rPr>
        <w:t xml:space="preserve">. </w:t>
      </w:r>
      <w:r w:rsidRPr="004A520B">
        <w:rPr>
          <w:rFonts w:ascii="Calibri" w:hAnsi="Calibri" w:cs="Calibri"/>
          <w:b/>
          <w:bCs/>
          <w:sz w:val="24"/>
          <w:szCs w:val="24"/>
          <w:u w:val="single"/>
        </w:rPr>
        <w:t>Ve selef-i sâlihîn asrında ve o zaman çarşısında en mergub meta, Hâlık-ı Semavat ve Arz'ın marziyatlarını ve bizden arzularını, kelâmından istinbat etmek ve nur-u nübüvvet ve Kur'an ile, kapatılmayacak derecede açılan âhiret âlemindeki saadet-i ebediyeyi kazandırmak vesailini elde etmek idi.</w:t>
      </w:r>
    </w:p>
    <w:p w:rsidR="004A520B" w:rsidRDefault="004A520B" w:rsidP="004A520B">
      <w:pPr>
        <w:spacing w:before="120" w:after="0" w:line="240" w:lineRule="auto"/>
        <w:jc w:val="both"/>
        <w:rPr>
          <w:rFonts w:ascii="Calibri" w:hAnsi="Calibri" w:cs="Calibri"/>
          <w:sz w:val="24"/>
          <w:szCs w:val="24"/>
        </w:rPr>
      </w:pPr>
      <w:r w:rsidRPr="004A520B">
        <w:rPr>
          <w:rFonts w:ascii="Calibri" w:hAnsi="Calibri" w:cs="Calibri"/>
          <w:b/>
          <w:bCs/>
          <w:sz w:val="24"/>
          <w:szCs w:val="24"/>
          <w:u w:val="single"/>
        </w:rPr>
        <w:t>İşte o zamanda zihinler, kalbler, ruhlar, bütün kuvvetleriyle, yerler ve gökler Rabbinin marziyatını anlamağa müteveccih olduğundan; içtimaiyat-ı beşeriyenin sohbetleri, muhavereleri, vukuatları, ahvalleri ona bakıyordu</w:t>
      </w:r>
      <w:r w:rsidRPr="004A520B">
        <w:rPr>
          <w:rFonts w:ascii="Calibri" w:hAnsi="Calibri" w:cs="Calibri"/>
          <w:sz w:val="24"/>
          <w:szCs w:val="24"/>
        </w:rPr>
        <w:t xml:space="preserve">. Ona göre cereyan ettiğinden her kimin güzelce bir istidadı bulunsa, onun </w:t>
      </w:r>
      <w:r w:rsidRPr="004A520B">
        <w:rPr>
          <w:rFonts w:ascii="Calibri" w:hAnsi="Calibri" w:cs="Calibri"/>
          <w:b/>
          <w:bCs/>
          <w:sz w:val="24"/>
          <w:szCs w:val="24"/>
          <w:u w:val="single"/>
        </w:rPr>
        <w:t>kalbi</w:t>
      </w:r>
      <w:r w:rsidRPr="004A520B">
        <w:rPr>
          <w:rFonts w:ascii="Calibri" w:hAnsi="Calibri" w:cs="Calibri"/>
          <w:sz w:val="24"/>
          <w:szCs w:val="24"/>
        </w:rPr>
        <w:t xml:space="preserve"> ve </w:t>
      </w:r>
      <w:r w:rsidRPr="004A520B">
        <w:rPr>
          <w:rFonts w:ascii="Calibri" w:hAnsi="Calibri" w:cs="Calibri"/>
          <w:b/>
          <w:bCs/>
          <w:sz w:val="24"/>
          <w:szCs w:val="24"/>
          <w:u w:val="single"/>
        </w:rPr>
        <w:t>fıtratı</w:t>
      </w:r>
      <w:r w:rsidRPr="004A520B">
        <w:rPr>
          <w:rFonts w:ascii="Calibri" w:hAnsi="Calibri" w:cs="Calibri"/>
          <w:sz w:val="24"/>
          <w:szCs w:val="24"/>
        </w:rPr>
        <w:t xml:space="preserve">, şuursuz olarak herşeyden bir ders-i marifet alır. </w:t>
      </w:r>
      <w:r w:rsidRPr="004A520B">
        <w:rPr>
          <w:rFonts w:ascii="Calibri" w:hAnsi="Calibri" w:cs="Calibri"/>
          <w:b/>
          <w:bCs/>
          <w:sz w:val="24"/>
          <w:szCs w:val="24"/>
          <w:u w:val="single"/>
        </w:rPr>
        <w:t>O zamanda cereyan eden ahval ve vukuat ve muhaverattan taallüm ediyordu. Güya herbir şey, ona bir muallim hükmüne geçip, onun fıtrat ve istidadına, içtihada bir istidad-ı ihzarî telkin ediyordu.</w:t>
      </w:r>
      <w:r w:rsidRPr="004A520B">
        <w:rPr>
          <w:rFonts w:ascii="Calibri" w:hAnsi="Calibri" w:cs="Calibri"/>
          <w:sz w:val="24"/>
          <w:szCs w:val="24"/>
        </w:rPr>
        <w:t xml:space="preserve"> Hattâ o derece şu fıtrî ders tenvir ediyordu ki; yakın idi ki, kesbsiz içtihada kabiliyeti ola, ateşsiz nurlana</w:t>
      </w:r>
      <w:r>
        <w:rPr>
          <w:rFonts w:ascii="Calibri" w:hAnsi="Calibri" w:cs="Calibri"/>
          <w:sz w:val="24"/>
          <w:szCs w:val="24"/>
        </w:rPr>
        <w:t>…</w:t>
      </w:r>
    </w:p>
    <w:p w:rsidR="004A520B" w:rsidRDefault="004A520B" w:rsidP="004A520B">
      <w:pPr>
        <w:spacing w:before="120" w:after="0" w:line="240" w:lineRule="auto"/>
        <w:jc w:val="both"/>
        <w:rPr>
          <w:rFonts w:ascii="Calibri" w:hAnsi="Calibri" w:cs="Calibri"/>
          <w:b/>
          <w:bCs/>
          <w:sz w:val="24"/>
          <w:szCs w:val="24"/>
        </w:rPr>
      </w:pPr>
      <w:r>
        <w:rPr>
          <w:rFonts w:ascii="Calibri" w:hAnsi="Calibri" w:cs="Calibri"/>
          <w:sz w:val="24"/>
          <w:szCs w:val="24"/>
        </w:rPr>
        <w:t>…</w:t>
      </w:r>
      <w:r w:rsidRPr="004A520B">
        <w:rPr>
          <w:rFonts w:ascii="Calibri" w:hAnsi="Calibri" w:cs="Calibri"/>
          <w:sz w:val="24"/>
          <w:szCs w:val="24"/>
        </w:rPr>
        <w:t xml:space="preserve">Amma </w:t>
      </w:r>
      <w:r w:rsidRPr="004A520B">
        <w:rPr>
          <w:rFonts w:ascii="Calibri" w:hAnsi="Calibri" w:cs="Calibri"/>
          <w:b/>
          <w:bCs/>
          <w:sz w:val="24"/>
          <w:szCs w:val="24"/>
          <w:u w:val="single"/>
        </w:rPr>
        <w:t>şu zamanda, medeniyet-i Avrupa'nın tahakkümüyle, felsefe-i tabiiyenin tasallutuyla, şerait-i hayat-ı dünyeviyenin ağırlaşmasıyla, efkâr ve kulûb dağılmış, himmet ve inayet inkısam etmiştir. Zihinler mane</w:t>
      </w:r>
      <w:r w:rsidRPr="004A520B">
        <w:rPr>
          <w:rFonts w:ascii="Calibri" w:hAnsi="Calibri" w:cs="Calibri"/>
          <w:b/>
          <w:bCs/>
          <w:sz w:val="24"/>
          <w:szCs w:val="24"/>
          <w:u w:val="single"/>
        </w:rPr>
        <w:t>viyata karşı yabanileşmiştir</w:t>
      </w:r>
      <w:r>
        <w:rPr>
          <w:rFonts w:ascii="Calibri" w:hAnsi="Calibri" w:cs="Calibri"/>
          <w:sz w:val="24"/>
          <w:szCs w:val="24"/>
        </w:rPr>
        <w:t xml:space="preserve">.” </w:t>
      </w:r>
      <w:r>
        <w:rPr>
          <w:rFonts w:ascii="Calibri" w:hAnsi="Calibri" w:cs="Calibri"/>
          <w:b/>
          <w:bCs/>
          <w:sz w:val="24"/>
          <w:szCs w:val="24"/>
        </w:rPr>
        <w:t>Sözler (</w:t>
      </w:r>
      <w:r w:rsidRPr="004A520B">
        <w:rPr>
          <w:rFonts w:ascii="Calibri" w:hAnsi="Calibri" w:cs="Calibri"/>
          <w:b/>
          <w:bCs/>
          <w:sz w:val="24"/>
          <w:szCs w:val="24"/>
        </w:rPr>
        <w:t>481)</w:t>
      </w:r>
    </w:p>
    <w:p w:rsidR="007E77C3" w:rsidRPr="007E77C3" w:rsidRDefault="007E77C3" w:rsidP="007E77C3">
      <w:pPr>
        <w:spacing w:before="120" w:after="0" w:line="240" w:lineRule="auto"/>
        <w:jc w:val="both"/>
        <w:rPr>
          <w:rFonts w:ascii="Calibri" w:hAnsi="Calibri" w:cs="Calibri"/>
          <w:sz w:val="24"/>
          <w:szCs w:val="24"/>
        </w:rPr>
      </w:pPr>
      <w:r w:rsidRPr="007E77C3">
        <w:rPr>
          <w:rFonts w:ascii="Calibri" w:hAnsi="Calibri" w:cs="Calibri"/>
          <w:sz w:val="24"/>
          <w:szCs w:val="24"/>
        </w:rPr>
        <w:t>“</w:t>
      </w:r>
      <w:r w:rsidRPr="007E77C3">
        <w:rPr>
          <w:rFonts w:ascii="Calibri" w:hAnsi="Calibri" w:cs="Calibri"/>
          <w:sz w:val="24"/>
          <w:szCs w:val="24"/>
        </w:rPr>
        <w:t>Fa'al, cidden çalışkan, Risale-i Nur ve Medrese-i Nuriye talebelerinden Marangoz Ahmed'in mektubunda, Eşref namında on yaşında bir masum çocuğun; köyünü, malını terkedip, iki gün</w:t>
      </w:r>
      <w:r>
        <w:rPr>
          <w:rFonts w:ascii="Calibri" w:hAnsi="Calibri" w:cs="Calibri"/>
          <w:sz w:val="24"/>
          <w:szCs w:val="24"/>
        </w:rPr>
        <w:t xml:space="preserve"> </w:t>
      </w:r>
      <w:r w:rsidRPr="007E77C3">
        <w:rPr>
          <w:rFonts w:ascii="Calibri" w:hAnsi="Calibri" w:cs="Calibri"/>
          <w:sz w:val="24"/>
          <w:szCs w:val="24"/>
        </w:rPr>
        <w:t>mesafeden gelip, hiç yazı yazmadığı halde, on gün zarfında Risale-i Nur'u yazmağa muvaffak olması, Risale-i Nur'un bir kerameti olduğu gibi, Medrese-i Nuriye'nin de hârika bir çiçeğidir deniliyor.</w:t>
      </w:r>
    </w:p>
    <w:p w:rsidR="007E77C3" w:rsidRPr="007E77C3" w:rsidRDefault="007E77C3" w:rsidP="007E77C3">
      <w:pPr>
        <w:spacing w:before="120" w:after="0" w:line="240" w:lineRule="auto"/>
        <w:jc w:val="both"/>
        <w:rPr>
          <w:rFonts w:ascii="Calibri" w:hAnsi="Calibri" w:cs="Calibri"/>
          <w:b/>
          <w:bCs/>
          <w:sz w:val="24"/>
          <w:szCs w:val="24"/>
        </w:rPr>
      </w:pPr>
      <w:r w:rsidRPr="007E77C3">
        <w:rPr>
          <w:rFonts w:ascii="Calibri" w:hAnsi="Calibri" w:cs="Calibri"/>
          <w:sz w:val="24"/>
          <w:szCs w:val="24"/>
        </w:rPr>
        <w:t xml:space="preserve">Evet biz de deriz ki: </w:t>
      </w:r>
      <w:r w:rsidRPr="007E77C3">
        <w:rPr>
          <w:rFonts w:ascii="Calibri" w:hAnsi="Calibri" w:cs="Calibri"/>
          <w:b/>
          <w:bCs/>
          <w:sz w:val="24"/>
          <w:szCs w:val="24"/>
          <w:u w:val="single"/>
        </w:rPr>
        <w:t>Maddî bir kışta güzel çiçeklerin açılması, bir hârika-i kudret olduğu gibi; bu asrın manevî ve dehşetli kışında</w:t>
      </w:r>
      <w:r w:rsidRPr="007E77C3">
        <w:rPr>
          <w:rFonts w:ascii="Calibri" w:hAnsi="Calibri" w:cs="Calibri"/>
          <w:sz w:val="24"/>
          <w:szCs w:val="24"/>
        </w:rPr>
        <w:t>, Sava Karyesinin, yani Sava şeceresi bin güzel çiçekler ve Cennet meyveleri açması ve Isparta memleket bahçesi, binler gül-ü Muhammedî (A.S.M.) çiçekleri açması {(Haşiye): Ve her biri "sad berk" olarak, yani herbir çiçekte yüz parça yaprak.}; elbette hârika bir mu'cize-i rahmet ve bu memlekete hârika bir keramet-i inayet-i Rabbaniye ve Risale-i Nur talebelerine hârikulâde bir ikram-ı İlahîdir diye itikad edip, Cenab-ı Hakk'a hadsiz şükrederiz.</w:t>
      </w:r>
      <w:r>
        <w:rPr>
          <w:rFonts w:ascii="Calibri" w:hAnsi="Calibri" w:cs="Calibri"/>
          <w:sz w:val="24"/>
          <w:szCs w:val="24"/>
        </w:rPr>
        <w:t xml:space="preserve">” </w:t>
      </w:r>
      <w:r w:rsidRPr="007E77C3">
        <w:rPr>
          <w:rFonts w:ascii="Calibri" w:hAnsi="Calibri" w:cs="Calibri"/>
          <w:b/>
          <w:bCs/>
          <w:sz w:val="24"/>
          <w:szCs w:val="24"/>
        </w:rPr>
        <w:t>Kastamonu Lahikası (133)</w:t>
      </w:r>
    </w:p>
    <w:p w:rsidR="007E77C3" w:rsidRPr="007E77C3" w:rsidRDefault="007E77C3" w:rsidP="007E77C3">
      <w:pPr>
        <w:spacing w:before="120" w:after="0" w:line="240" w:lineRule="auto"/>
        <w:jc w:val="both"/>
        <w:rPr>
          <w:rFonts w:ascii="Calibri" w:hAnsi="Calibri" w:cs="Calibri"/>
          <w:b/>
          <w:bCs/>
          <w:sz w:val="24"/>
          <w:szCs w:val="24"/>
        </w:rPr>
      </w:pPr>
    </w:p>
    <w:p w:rsidR="007E77C3" w:rsidRPr="007E77C3" w:rsidRDefault="007E77C3" w:rsidP="007E77C3">
      <w:pPr>
        <w:spacing w:before="120" w:after="0" w:line="240" w:lineRule="auto"/>
        <w:jc w:val="both"/>
        <w:rPr>
          <w:rFonts w:ascii="Calibri" w:hAnsi="Calibri" w:cs="Calibri"/>
          <w:b/>
          <w:bCs/>
          <w:sz w:val="24"/>
          <w:szCs w:val="24"/>
        </w:rPr>
      </w:pPr>
    </w:p>
    <w:p w:rsidR="007E77C3" w:rsidRPr="00C45FF4" w:rsidRDefault="007E77C3" w:rsidP="007E77C3">
      <w:pPr>
        <w:spacing w:before="120" w:after="0" w:line="240" w:lineRule="auto"/>
        <w:jc w:val="both"/>
        <w:rPr>
          <w:rFonts w:ascii="Calibri" w:hAnsi="Calibri" w:cs="Calibri"/>
          <w:sz w:val="24"/>
          <w:szCs w:val="24"/>
        </w:rPr>
      </w:pPr>
      <w:r w:rsidRPr="007E77C3">
        <w:rPr>
          <w:rFonts w:ascii="Calibri" w:hAnsi="Calibri" w:cs="Calibri"/>
          <w:b/>
          <w:bCs/>
          <w:sz w:val="24"/>
          <w:szCs w:val="24"/>
        </w:rPr>
        <w:t>Kastamonu Lahikası ( 132 - 133 )</w:t>
      </w:r>
    </w:p>
    <w:sectPr w:rsidR="007E77C3" w:rsidRPr="00C45FF4" w:rsidSect="0049370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0CA" w:rsidRDefault="00B520CA" w:rsidP="00D707AF">
      <w:pPr>
        <w:spacing w:after="0" w:line="240" w:lineRule="auto"/>
      </w:pPr>
      <w:r>
        <w:separator/>
      </w:r>
    </w:p>
  </w:endnote>
  <w:endnote w:type="continuationSeparator" w:id="1">
    <w:p w:rsidR="00B520CA" w:rsidRDefault="00B520CA" w:rsidP="00D70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0CA" w:rsidRDefault="00B520CA" w:rsidP="00D707AF">
      <w:pPr>
        <w:spacing w:after="0" w:line="240" w:lineRule="auto"/>
      </w:pPr>
      <w:r>
        <w:separator/>
      </w:r>
    </w:p>
  </w:footnote>
  <w:footnote w:type="continuationSeparator" w:id="1">
    <w:p w:rsidR="00B520CA" w:rsidRDefault="00B520CA" w:rsidP="00D707AF">
      <w:pPr>
        <w:spacing w:after="0" w:line="240" w:lineRule="auto"/>
      </w:pPr>
      <w:r>
        <w:continuationSeparator/>
      </w:r>
    </w:p>
  </w:footnote>
  <w:footnote w:id="2">
    <w:p w:rsidR="006C4530" w:rsidRPr="006C4530" w:rsidRDefault="006C4530" w:rsidP="00C45FF4">
      <w:pPr>
        <w:spacing w:before="120" w:after="0" w:line="240" w:lineRule="auto"/>
        <w:jc w:val="both"/>
        <w:rPr>
          <w:sz w:val="24"/>
          <w:szCs w:val="24"/>
        </w:rPr>
      </w:pPr>
      <w:r w:rsidRPr="006C4530">
        <w:rPr>
          <w:rStyle w:val="FootnoteReference"/>
          <w:sz w:val="24"/>
          <w:szCs w:val="24"/>
        </w:rPr>
        <w:footnoteRef/>
      </w:r>
      <w:r w:rsidRPr="006C4530">
        <w:rPr>
          <w:sz w:val="24"/>
          <w:szCs w:val="24"/>
        </w:rPr>
        <w:t xml:space="preserve"> “Hayat-ı içtimaiyeyi idare eden en mühim esas olan hürmet ve merhamet gayet sarsılmış. Bazı yerlerde gayet elîm ve bîçare ihtiyarlar ve peder ve vâlideler hakkında dehşetli neticeler veriyor. Cenab-ı Hakk'a şükür ki; Risale-i Nur bu müdhiş tahribata karşı, girdiği yerlerde mukavemet ediyor, tamir ediyor. </w:t>
      </w:r>
      <w:r w:rsidRPr="006C4530">
        <w:rPr>
          <w:b/>
          <w:bCs/>
          <w:sz w:val="24"/>
          <w:szCs w:val="24"/>
          <w:u w:val="single"/>
        </w:rPr>
        <w:t xml:space="preserve">Sedd-i Zülkarneyn'in tahribiyle, Ye'cüc ve Me'cüclerin dünyayı fesada vermesi gibi; şeriat-ı Muhammediye (A.S.M.) olan sedd-i Kur'anînin tezelzülüyle </w:t>
      </w:r>
      <w:r w:rsidRPr="006C4530">
        <w:rPr>
          <w:sz w:val="24"/>
          <w:szCs w:val="24"/>
        </w:rPr>
        <w:t xml:space="preserve">Ye'cüc ve Me'cüc'den daha müdhiş olarak ahlâkta ve hayatta zulmetli bir anarşilik ve zulümlü bir dinsizlik fesada ve ifsada başlıyor.” </w:t>
      </w:r>
      <w:r w:rsidRPr="006C4530">
        <w:rPr>
          <w:b/>
          <w:bCs/>
          <w:sz w:val="24"/>
          <w:szCs w:val="24"/>
        </w:rPr>
        <w:t>Kastamonu Lahikası (149)</w:t>
      </w:r>
    </w:p>
  </w:footnote>
  <w:footnote w:id="3">
    <w:p w:rsidR="00C45FF4" w:rsidRDefault="00C45FF4" w:rsidP="00C45FF4">
      <w:pPr>
        <w:pStyle w:val="FootnoteText"/>
        <w:spacing w:before="120"/>
        <w:jc w:val="both"/>
      </w:pPr>
      <w:r>
        <w:rPr>
          <w:rStyle w:val="FootnoteReference"/>
        </w:rPr>
        <w:footnoteRef/>
      </w:r>
      <w:r>
        <w:t xml:space="preserve">  </w:t>
      </w:r>
      <w:r w:rsidRPr="009053EE">
        <w:rPr>
          <w:rFonts w:ascii="Calibri" w:hAnsi="Calibri" w:cs="Calibri"/>
          <w:i/>
          <w:iCs/>
          <w:sz w:val="24"/>
          <w:szCs w:val="24"/>
        </w:rPr>
        <w:t xml:space="preserve">(Bakınız: </w:t>
      </w:r>
      <w:r>
        <w:rPr>
          <w:rFonts w:ascii="Calibri" w:hAnsi="Calibri" w:cs="Calibri"/>
          <w:i/>
          <w:iCs/>
          <w:sz w:val="24"/>
          <w:szCs w:val="24"/>
          <w:highlight w:val="yellow"/>
        </w:rPr>
        <w:t xml:space="preserve">Şeair, </w:t>
      </w:r>
      <w:r w:rsidRPr="00C45FF4">
        <w:rPr>
          <w:rFonts w:ascii="Calibri" w:hAnsi="Calibri" w:cs="Calibri"/>
          <w:i/>
          <w:iCs/>
          <w:sz w:val="24"/>
          <w:szCs w:val="24"/>
          <w:highlight w:val="yellow"/>
        </w:rPr>
        <w:t>Sünnet-i Seniyye</w:t>
      </w:r>
      <w:r>
        <w:rPr>
          <w:rFonts w:ascii="Calibri" w:hAnsi="Calibri" w:cs="Calibri"/>
          <w:i/>
          <w:iCs/>
          <w:sz w:val="24"/>
          <w:szCs w:val="24"/>
        </w:rPr>
        <w:t xml:space="preserve"> ve </w:t>
      </w:r>
      <w:r w:rsidRPr="00C45FF4">
        <w:rPr>
          <w:rFonts w:ascii="Calibri" w:hAnsi="Calibri" w:cs="Calibri"/>
          <w:i/>
          <w:iCs/>
          <w:sz w:val="24"/>
          <w:szCs w:val="24"/>
          <w:highlight w:val="yellow"/>
        </w:rPr>
        <w:t>Bid’aların Felaketi</w:t>
      </w:r>
      <w:r>
        <w:rPr>
          <w:rFonts w:ascii="Calibri" w:hAnsi="Calibri" w:cs="Calibri"/>
          <w:i/>
          <w:iCs/>
          <w:sz w:val="24"/>
          <w:szCs w:val="24"/>
        </w:rPr>
        <w:t xml:space="preserve"> </w:t>
      </w:r>
      <w:r w:rsidRPr="009053EE">
        <w:rPr>
          <w:rFonts w:ascii="Calibri" w:hAnsi="Calibri" w:cs="Calibri"/>
          <w:i/>
          <w:iCs/>
          <w:sz w:val="24"/>
          <w:szCs w:val="24"/>
        </w:rPr>
        <w:t>Derleme</w:t>
      </w:r>
      <w:r>
        <w:rPr>
          <w:rFonts w:ascii="Calibri" w:hAnsi="Calibri" w:cs="Calibri"/>
          <w:i/>
          <w:iCs/>
          <w:sz w:val="24"/>
          <w:szCs w:val="24"/>
        </w:rPr>
        <w:t>ler</w:t>
      </w:r>
      <w:r w:rsidRPr="009053EE">
        <w:rPr>
          <w:rFonts w:ascii="Calibri" w:hAnsi="Calibri" w:cs="Calibri"/>
          <w:i/>
          <w:iCs/>
          <w:sz w:val="24"/>
          <w:szCs w:val="24"/>
        </w:rPr>
        <w:t>i)</w:t>
      </w:r>
    </w:p>
  </w:footnote>
  <w:footnote w:id="4">
    <w:p w:rsidR="00C45FF4" w:rsidRDefault="00C45FF4" w:rsidP="00C45FF4">
      <w:pPr>
        <w:pStyle w:val="FootnoteText"/>
        <w:spacing w:before="120"/>
      </w:pPr>
      <w:r>
        <w:rPr>
          <w:rStyle w:val="FootnoteReference"/>
        </w:rPr>
        <w:footnoteRef/>
      </w:r>
      <w:r>
        <w:t xml:space="preserve"> </w:t>
      </w:r>
      <w:r w:rsidRPr="009053EE">
        <w:rPr>
          <w:rFonts w:ascii="Calibri" w:hAnsi="Calibri" w:cs="Calibri"/>
          <w:i/>
          <w:iCs/>
          <w:sz w:val="24"/>
          <w:szCs w:val="24"/>
        </w:rPr>
        <w:t xml:space="preserve">(Bakınız: </w:t>
      </w:r>
      <w:r>
        <w:rPr>
          <w:rFonts w:ascii="Calibri" w:hAnsi="Calibri" w:cs="Calibri"/>
          <w:i/>
          <w:iCs/>
          <w:sz w:val="24"/>
          <w:szCs w:val="24"/>
          <w:highlight w:val="yellow"/>
        </w:rPr>
        <w:t>Çocuk</w:t>
      </w:r>
      <w:r w:rsidRPr="00C45FF4">
        <w:rPr>
          <w:rFonts w:ascii="Calibri" w:hAnsi="Calibri" w:cs="Calibri"/>
          <w:i/>
          <w:iCs/>
          <w:sz w:val="24"/>
          <w:szCs w:val="24"/>
          <w:highlight w:val="yellow"/>
        </w:rPr>
        <w:t xml:space="preserve">, </w:t>
      </w:r>
      <w:r>
        <w:rPr>
          <w:rFonts w:ascii="Calibri" w:hAnsi="Calibri" w:cs="Calibri"/>
          <w:i/>
          <w:iCs/>
          <w:sz w:val="24"/>
          <w:szCs w:val="24"/>
          <w:highlight w:val="yellow"/>
        </w:rPr>
        <w:t>Aile ve</w:t>
      </w:r>
      <w:r w:rsidRPr="00C45FF4">
        <w:rPr>
          <w:rFonts w:ascii="Calibri" w:hAnsi="Calibri" w:cs="Calibri"/>
          <w:i/>
          <w:iCs/>
          <w:sz w:val="24"/>
          <w:szCs w:val="24"/>
          <w:highlight w:val="yellow"/>
        </w:rPr>
        <w:t xml:space="preserve"> Fıtrat</w:t>
      </w:r>
      <w:r>
        <w:rPr>
          <w:rFonts w:ascii="Calibri" w:hAnsi="Calibri" w:cs="Calibri"/>
          <w:i/>
          <w:iCs/>
          <w:sz w:val="24"/>
          <w:szCs w:val="24"/>
        </w:rPr>
        <w:t xml:space="preserve"> </w:t>
      </w:r>
      <w:r w:rsidRPr="009053EE">
        <w:rPr>
          <w:rFonts w:ascii="Calibri" w:hAnsi="Calibri" w:cs="Calibri"/>
          <w:i/>
          <w:iCs/>
          <w:sz w:val="24"/>
          <w:szCs w:val="24"/>
        </w:rPr>
        <w:t>Derleme</w:t>
      </w:r>
      <w:r>
        <w:rPr>
          <w:rFonts w:ascii="Calibri" w:hAnsi="Calibri" w:cs="Calibri"/>
          <w:i/>
          <w:iCs/>
          <w:sz w:val="24"/>
          <w:szCs w:val="24"/>
        </w:rPr>
        <w:t>ler</w:t>
      </w:r>
      <w:r w:rsidRPr="009053EE">
        <w:rPr>
          <w:rFonts w:ascii="Calibri" w:hAnsi="Calibri" w:cs="Calibri"/>
          <w:i/>
          <w:iCs/>
          <w:sz w:val="24"/>
          <w:szCs w:val="24"/>
        </w:rPr>
        <w:t>i)</w:t>
      </w:r>
    </w:p>
  </w:footnote>
  <w:footnote w:id="5">
    <w:p w:rsidR="00C45FF4" w:rsidRPr="00C45FF4" w:rsidRDefault="00C45FF4" w:rsidP="00C45FF4">
      <w:pPr>
        <w:spacing w:before="120" w:after="0" w:line="240" w:lineRule="auto"/>
        <w:jc w:val="both"/>
        <w:rPr>
          <w:sz w:val="24"/>
          <w:szCs w:val="24"/>
        </w:rPr>
      </w:pPr>
      <w:r>
        <w:rPr>
          <w:rStyle w:val="FootnoteReference"/>
        </w:rPr>
        <w:footnoteRef/>
      </w:r>
      <w:r>
        <w:t xml:space="preserve"> </w:t>
      </w:r>
      <w:r>
        <w:rPr>
          <w:sz w:val="24"/>
          <w:szCs w:val="24"/>
        </w:rPr>
        <w:t xml:space="preserve">“Müslim-i gayr-ı mü'min ve mü'min-i gayr-ı müslimin manası şudur ki: Bidayet-i Hürriyette İttihadçılar içine girmiş dinsizleri görüyordum ki; İslâmiyet ve şeriat-ı Ahmediye, hayat-ı içtimaiye-i beşeriye ve bilhâssa siyaset-i Osmaniye için, gayet nâfi' ve kıymetdar desatir-i âliyeyi câmi' olduğunu kabul edip, bütün kuvvetleriyle şeriat-ı Ahmediyeye tarafdar idiler. O noktada müslüman, yani iltizam-ı hak ve hak tarafdarı oldukları halde mü'min değildiler; demek müslim-i gayr-ı mü'min ıtlakına istihkak kesbediyordular. Şimdi ise </w:t>
      </w:r>
      <w:r>
        <w:rPr>
          <w:b/>
          <w:bCs/>
          <w:sz w:val="24"/>
          <w:szCs w:val="24"/>
          <w:u w:val="single"/>
        </w:rPr>
        <w:t>firenk usûlünün ve medeniyet namı altında bid'atkârane ve şeriatşikenane cereyanlara tarafdar olduğu halde</w:t>
      </w:r>
      <w:r>
        <w:rPr>
          <w:sz w:val="24"/>
          <w:szCs w:val="24"/>
        </w:rPr>
        <w:t xml:space="preserve">; Allah'a, âhirete, Peygamber'e imanı da taşıyor ve </w:t>
      </w:r>
      <w:r>
        <w:rPr>
          <w:b/>
          <w:bCs/>
          <w:sz w:val="24"/>
          <w:szCs w:val="24"/>
          <w:u w:val="single"/>
        </w:rPr>
        <w:t>kendini de mü'min biliyor</w:t>
      </w:r>
      <w:r>
        <w:rPr>
          <w:sz w:val="24"/>
          <w:szCs w:val="24"/>
        </w:rPr>
        <w:t xml:space="preserve">. Madem </w:t>
      </w:r>
      <w:r>
        <w:rPr>
          <w:b/>
          <w:bCs/>
          <w:sz w:val="24"/>
          <w:szCs w:val="24"/>
          <w:u w:val="single"/>
        </w:rPr>
        <w:t>hak ve hakikat olan şeriat-ı Ahmediyenin kavaninini iltizam etmiyor ve hakikî tarafgirlik etmiyor, gayr-ı müslim bir mü'min oluyor.</w:t>
      </w:r>
      <w:r>
        <w:rPr>
          <w:sz w:val="24"/>
          <w:szCs w:val="24"/>
        </w:rPr>
        <w:t xml:space="preserve"> İmansız İslâmiyet sebeb-i necat olmadığı gibi, bilerek İslâmiyetsiz iman dahi dayanamıyor, belki necat veremiyor, denilebilir.” </w:t>
      </w:r>
      <w:r>
        <w:rPr>
          <w:b/>
          <w:bCs/>
          <w:sz w:val="24"/>
          <w:szCs w:val="24"/>
        </w:rPr>
        <w:t>Barla Lahikası (349)</w:t>
      </w:r>
    </w:p>
  </w:footnote>
  <w:footnote w:id="6">
    <w:p w:rsidR="00C45FF4" w:rsidRDefault="00C45FF4" w:rsidP="00C45FF4">
      <w:pPr>
        <w:pStyle w:val="FootnoteText"/>
        <w:spacing w:before="120"/>
      </w:pPr>
      <w:r>
        <w:rPr>
          <w:rStyle w:val="FootnoteReference"/>
        </w:rPr>
        <w:footnoteRef/>
      </w:r>
      <w:r>
        <w:t xml:space="preserve"> </w:t>
      </w:r>
      <w:r w:rsidRPr="009053EE">
        <w:rPr>
          <w:rFonts w:ascii="Calibri" w:hAnsi="Calibri" w:cs="Calibri"/>
          <w:i/>
          <w:iCs/>
          <w:sz w:val="24"/>
          <w:szCs w:val="24"/>
        </w:rPr>
        <w:t xml:space="preserve">(Bakınız: </w:t>
      </w:r>
      <w:r w:rsidRPr="00C45FF4">
        <w:rPr>
          <w:rFonts w:ascii="Calibri" w:hAnsi="Calibri" w:cs="Calibri"/>
          <w:i/>
          <w:iCs/>
          <w:sz w:val="24"/>
          <w:szCs w:val="24"/>
          <w:highlight w:val="yellow"/>
        </w:rPr>
        <w:t xml:space="preserve">Tahsil Hayatı, </w:t>
      </w:r>
      <w:r>
        <w:rPr>
          <w:rFonts w:ascii="Calibri" w:hAnsi="Calibri" w:cs="Calibri"/>
          <w:i/>
          <w:iCs/>
          <w:sz w:val="24"/>
          <w:szCs w:val="24"/>
          <w:highlight w:val="yellow"/>
        </w:rPr>
        <w:t>Fen-</w:t>
      </w:r>
      <w:r w:rsidRPr="00C45FF4">
        <w:rPr>
          <w:rFonts w:ascii="Calibri" w:hAnsi="Calibri" w:cs="Calibri"/>
          <w:i/>
          <w:iCs/>
          <w:sz w:val="24"/>
          <w:szCs w:val="24"/>
          <w:highlight w:val="yellow"/>
        </w:rPr>
        <w:t>Fenn ve Maarif</w:t>
      </w:r>
      <w:r>
        <w:rPr>
          <w:rFonts w:ascii="Calibri" w:hAnsi="Calibri" w:cs="Calibri"/>
          <w:i/>
          <w:iCs/>
          <w:sz w:val="24"/>
          <w:szCs w:val="24"/>
        </w:rPr>
        <w:t xml:space="preserve"> </w:t>
      </w:r>
      <w:r w:rsidRPr="009053EE">
        <w:rPr>
          <w:rFonts w:ascii="Calibri" w:hAnsi="Calibri" w:cs="Calibri"/>
          <w:i/>
          <w:iCs/>
          <w:sz w:val="24"/>
          <w:szCs w:val="24"/>
        </w:rPr>
        <w:t>Derleme</w:t>
      </w:r>
      <w:r>
        <w:rPr>
          <w:rFonts w:ascii="Calibri" w:hAnsi="Calibri" w:cs="Calibri"/>
          <w:i/>
          <w:iCs/>
          <w:sz w:val="24"/>
          <w:szCs w:val="24"/>
        </w:rPr>
        <w:t>ler</w:t>
      </w:r>
      <w:r w:rsidRPr="009053EE">
        <w:rPr>
          <w:rFonts w:ascii="Calibri" w:hAnsi="Calibri" w:cs="Calibri"/>
          <w:i/>
          <w:iCs/>
          <w:sz w:val="24"/>
          <w:szCs w:val="24"/>
        </w:rPr>
        <w:t>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707AF"/>
    <w:rsid w:val="00010E3B"/>
    <w:rsid w:val="000C5075"/>
    <w:rsid w:val="002C576F"/>
    <w:rsid w:val="002E0D27"/>
    <w:rsid w:val="002E1A5A"/>
    <w:rsid w:val="003773AA"/>
    <w:rsid w:val="00430AB0"/>
    <w:rsid w:val="0049370F"/>
    <w:rsid w:val="004A520B"/>
    <w:rsid w:val="0050049B"/>
    <w:rsid w:val="00560945"/>
    <w:rsid w:val="00600C82"/>
    <w:rsid w:val="006C4530"/>
    <w:rsid w:val="006F7029"/>
    <w:rsid w:val="007C0326"/>
    <w:rsid w:val="007E77C3"/>
    <w:rsid w:val="00AA4B19"/>
    <w:rsid w:val="00B520CA"/>
    <w:rsid w:val="00B865C2"/>
    <w:rsid w:val="00C21594"/>
    <w:rsid w:val="00C45FF4"/>
    <w:rsid w:val="00C83F4B"/>
    <w:rsid w:val="00D707AF"/>
    <w:rsid w:val="00DB3F65"/>
    <w:rsid w:val="00DC0034"/>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07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7AF"/>
    <w:rPr>
      <w:sz w:val="20"/>
      <w:szCs w:val="20"/>
    </w:rPr>
  </w:style>
  <w:style w:type="character" w:styleId="FootnoteReference">
    <w:name w:val="footnote reference"/>
    <w:basedOn w:val="DefaultParagraphFont"/>
    <w:uiPriority w:val="99"/>
    <w:semiHidden/>
    <w:unhideWhenUsed/>
    <w:rsid w:val="00D707AF"/>
    <w:rPr>
      <w:vertAlign w:val="superscript"/>
    </w:rPr>
  </w:style>
</w:styles>
</file>

<file path=word/webSettings.xml><?xml version="1.0" encoding="utf-8"?>
<w:webSettings xmlns:r="http://schemas.openxmlformats.org/officeDocument/2006/relationships" xmlns:w="http://schemas.openxmlformats.org/wordprocessingml/2006/main">
  <w:divs>
    <w:div w:id="5568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CEDF8-86A7-42D9-8FFF-ADE0043C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13</cp:revision>
  <dcterms:created xsi:type="dcterms:W3CDTF">2024-06-24T11:48:00Z</dcterms:created>
  <dcterms:modified xsi:type="dcterms:W3CDTF">2024-06-25T13:30:00Z</dcterms:modified>
</cp:coreProperties>
</file>